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9159D" w14:textId="77777777" w:rsidR="0055709F" w:rsidRDefault="0055709F" w:rsidP="0055709F">
      <w:pPr>
        <w:pStyle w:val="Title"/>
      </w:pPr>
      <w:bookmarkStart w:id="0" w:name="h.vlf6mgte106u" w:colFirst="0" w:colLast="0"/>
      <w:bookmarkEnd w:id="0"/>
      <w:r>
        <w:rPr>
          <w:rFonts w:ascii="Droid Sans" w:eastAsia="Droid Sans" w:hAnsi="Droid Sans" w:cs="Droid Sans"/>
          <w:sz w:val="36"/>
        </w:rPr>
        <w:t>Portfolio Assessment - Mathematics</w:t>
      </w:r>
    </w:p>
    <w:p w14:paraId="084EF511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Teacher Candidate ___________________________</w:t>
      </w:r>
      <w:proofErr w:type="gramStart"/>
      <w:r>
        <w:rPr>
          <w:rFonts w:ascii="Droid Sans" w:eastAsia="Droid Sans" w:hAnsi="Droid Sans" w:cs="Droid Sans"/>
        </w:rPr>
        <w:t>_  UMID</w:t>
      </w:r>
      <w:proofErr w:type="gramEnd"/>
      <w:r>
        <w:rPr>
          <w:rFonts w:ascii="Droid Sans" w:eastAsia="Droid Sans" w:hAnsi="Droid Sans" w:cs="Droid Sans"/>
        </w:rPr>
        <w:t>_________________________</w:t>
      </w:r>
    </w:p>
    <w:p w14:paraId="581C3629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Semester/Year: ____/_____ Date</w:t>
      </w:r>
      <w:proofErr w:type="gramStart"/>
      <w:r>
        <w:rPr>
          <w:rFonts w:ascii="Droid Sans" w:eastAsia="Droid Sans" w:hAnsi="Droid Sans" w:cs="Droid Sans"/>
        </w:rPr>
        <w:t>:_</w:t>
      </w:r>
      <w:proofErr w:type="gramEnd"/>
      <w:r>
        <w:rPr>
          <w:rFonts w:ascii="Droid Sans" w:eastAsia="Droid Sans" w:hAnsi="Droid Sans" w:cs="Droid Sans"/>
        </w:rPr>
        <w:t>_________</w:t>
      </w:r>
      <w:r>
        <w:rPr>
          <w:rFonts w:ascii="Droid Sans" w:eastAsia="Droid Sans" w:hAnsi="Droid Sans" w:cs="Droid Sans"/>
        </w:rPr>
        <w:tab/>
        <w:t>Evaluator: __________________________</w:t>
      </w:r>
    </w:p>
    <w:p w14:paraId="4D56AA72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ab/>
      </w:r>
    </w:p>
    <w:p w14:paraId="10D5B24E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 xml:space="preserve">The University of Mississippi School of Education develops educators who </w:t>
      </w:r>
      <w:r>
        <w:rPr>
          <w:rFonts w:ascii="Droid Sans" w:eastAsia="Droid Sans" w:hAnsi="Droid Sans" w:cs="Droid Sans"/>
          <w:b/>
        </w:rPr>
        <w:t>imagine</w:t>
      </w:r>
      <w:r>
        <w:rPr>
          <w:rFonts w:ascii="Droid Sans" w:eastAsia="Droid Sans" w:hAnsi="Droid Sans" w:cs="Droid Sans"/>
        </w:rPr>
        <w:t xml:space="preserve"> equality, excellence, and caring, educators who </w:t>
      </w:r>
      <w:r>
        <w:rPr>
          <w:rFonts w:ascii="Droid Sans" w:eastAsia="Droid Sans" w:hAnsi="Droid Sans" w:cs="Droid Sans"/>
          <w:b/>
        </w:rPr>
        <w:t>innovate</w:t>
      </w:r>
      <w:r>
        <w:rPr>
          <w:rFonts w:ascii="Droid Sans" w:eastAsia="Droid Sans" w:hAnsi="Droid Sans" w:cs="Droid Sans"/>
        </w:rPr>
        <w:t xml:space="preserve"> through practice, collaboration, and assessment, and educators who </w:t>
      </w:r>
      <w:r>
        <w:rPr>
          <w:rFonts w:ascii="Droid Sans" w:eastAsia="Droid Sans" w:hAnsi="Droid Sans" w:cs="Droid Sans"/>
          <w:b/>
        </w:rPr>
        <w:t>inspire</w:t>
      </w:r>
      <w:r>
        <w:rPr>
          <w:rFonts w:ascii="Droid Sans" w:eastAsia="Droid Sans" w:hAnsi="Droid Sans" w:cs="Droid Sans"/>
        </w:rPr>
        <w:t xml:space="preserve"> professionalism, transformation, and leadership.</w:t>
      </w:r>
    </w:p>
    <w:p w14:paraId="71261A79" w14:textId="77777777" w:rsidR="0055709F" w:rsidRDefault="0055709F" w:rsidP="0055709F">
      <w:pPr>
        <w:pStyle w:val="Heading2"/>
      </w:pPr>
      <w:bookmarkStart w:id="1" w:name="h.r8un92w2hcce" w:colFirst="0" w:colLast="0"/>
      <w:bookmarkEnd w:id="1"/>
      <w:r>
        <w:t>Evaluation Scale</w:t>
      </w:r>
      <w:r>
        <w:br/>
      </w:r>
      <w:r>
        <w:rPr>
          <w:rFonts w:ascii="Droid Sans" w:eastAsia="Droid Sans" w:hAnsi="Droid Sans" w:cs="Droid Sans"/>
          <w:b w:val="0"/>
          <w:sz w:val="22"/>
        </w:rPr>
        <w:t>An evaluator will examine the portfolio and highlight or circle the appropriate box for each standard based on the following descriptions</w:t>
      </w:r>
    </w:p>
    <w:tbl>
      <w:tblPr>
        <w:tblW w:w="936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0"/>
        <w:gridCol w:w="2505"/>
        <w:gridCol w:w="2850"/>
        <w:gridCol w:w="2715"/>
      </w:tblGrid>
      <w:tr w:rsidR="0055709F" w14:paraId="11EFB9B4" w14:textId="77777777" w:rsidTr="005711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8060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DCC8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D2CE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DCE9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  <w:tr w:rsidR="0055709F" w14:paraId="374A6D2A" w14:textId="77777777" w:rsidTr="005711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E6D0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No artifacts are associated with the standard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8AC8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The connection between the standard and the artifacts with associated reflections is unclear. Growth toward the indicated standard is not explained and/or supported.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16F6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An implied connection can be made between the standard and artifacts with associated reflections. Growth toward the indicated standard needs further explanation and/or support.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C265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A strong connection can be made between the standard and artifacts with associated reflections. Growth toward the indicated standard is clearly explained and well supported.</w:t>
            </w:r>
          </w:p>
        </w:tc>
      </w:tr>
    </w:tbl>
    <w:p w14:paraId="3D4AC13F" w14:textId="77777777" w:rsidR="0055709F" w:rsidRDefault="0055709F" w:rsidP="0055709F">
      <w:pPr>
        <w:pStyle w:val="Heading1"/>
      </w:pPr>
      <w:bookmarkStart w:id="2" w:name="h.jy5pk7q0zzvz" w:colFirst="0" w:colLast="0"/>
      <w:bookmarkEnd w:id="2"/>
      <w:r>
        <w:t>Imagine</w:t>
      </w:r>
    </w:p>
    <w:p w14:paraId="77E45152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1. Equality - Demonstrates an expectation that all students can learn and are a vital part of the learning community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55709F" w14:paraId="4644BF74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A2EA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A2AE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C579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B21C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56719277" w14:textId="77777777" w:rsidR="0055709F" w:rsidRDefault="0055709F" w:rsidP="0055709F">
      <w:pPr>
        <w:pStyle w:val="Normal1"/>
      </w:pPr>
    </w:p>
    <w:p w14:paraId="5E0CCA74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2. Excellence - Demonstrates outstanding content knowledge....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55709F" w14:paraId="3FF5250A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9B35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1CA3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97FD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D200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3A9ABEB5" w14:textId="77777777" w:rsidR="0055709F" w:rsidRDefault="0055709F" w:rsidP="0055709F">
      <w:pPr>
        <w:pStyle w:val="Normal1"/>
      </w:pPr>
    </w:p>
    <w:p w14:paraId="5D9309EE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...</w:t>
      </w:r>
      <w:proofErr w:type="gramStart"/>
      <w:r>
        <w:rPr>
          <w:rFonts w:ascii="Droid Sans" w:eastAsia="Droid Sans" w:hAnsi="Droid Sans" w:cs="Droid Sans"/>
        </w:rPr>
        <w:t>and</w:t>
      </w:r>
      <w:proofErr w:type="gramEnd"/>
      <w:r>
        <w:rPr>
          <w:rFonts w:ascii="Droid Sans" w:eastAsia="Droid Sans" w:hAnsi="Droid Sans" w:cs="Droid Sans"/>
        </w:rPr>
        <w:t xml:space="preserve"> pedagogical knowledge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0"/>
        <w:gridCol w:w="1560"/>
        <w:gridCol w:w="1500"/>
        <w:gridCol w:w="1530"/>
        <w:gridCol w:w="1080"/>
      </w:tblGrid>
      <w:tr w:rsidR="0055709F" w14:paraId="7393CD7F" w14:textId="77777777" w:rsidTr="00571141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EA0B" w14:textId="77777777" w:rsidR="0055709F" w:rsidRDefault="0055709F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2.1. Candidate demonstrates knowledge of instructional technology specifically for the mathematics classroom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8820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35A1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1AA9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8F93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  <w:tr w:rsidR="0055709F" w14:paraId="789F9465" w14:textId="77777777" w:rsidTr="00571141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6BD7" w14:textId="77777777" w:rsidR="0055709F" w:rsidRDefault="0055709F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2.2 Candidate demonstr</w:t>
            </w:r>
            <w:r w:rsidR="000454B2">
              <w:rPr>
                <w:rFonts w:ascii="Calibri" w:eastAsia="Calibri" w:hAnsi="Calibri" w:cs="Calibri"/>
                <w:sz w:val="20"/>
              </w:rPr>
              <w:t xml:space="preserve">ates ability to select and use </w:t>
            </w:r>
            <w:r>
              <w:rPr>
                <w:rFonts w:ascii="Calibri" w:eastAsia="Calibri" w:hAnsi="Calibri" w:cs="Calibri"/>
                <w:sz w:val="20"/>
              </w:rPr>
              <w:t>appropriate instructional strategies and materials specifically for the mathematics classroom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BD66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9E90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D01C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74D2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  <w:tr w:rsidR="0055709F" w14:paraId="3A4BBA25" w14:textId="77777777" w:rsidTr="00571141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ED7D" w14:textId="77777777" w:rsidR="0055709F" w:rsidRDefault="0055709F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2.3 Candidate demonstrates ability to lead classes in mathematical problem solving and in development of in-depth conceptual understanding as well as procedural fluency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A58F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2DEC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A1CF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4B55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  <w:tr w:rsidR="0055709F" w14:paraId="35A42E60" w14:textId="77777777" w:rsidTr="00571141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F51D" w14:textId="77777777" w:rsidR="0055709F" w:rsidRDefault="0055709F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2.4 Candidate demonstrates knowledge of mathematical reasoning, communication, connections, and representations and demonstration of such knowledge in the mathematics classroom and instructional planning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FA95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DD93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3A21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C2C7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  <w:tr w:rsidR="0055709F" w14:paraId="5AD6F534" w14:textId="77777777" w:rsidTr="00571141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E9DF" w14:textId="77777777" w:rsidR="0055709F" w:rsidRDefault="0055709F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2.5 Candidate demonstrates attention to equity through the use of multiple instructional strategies including listening to and understanding the ways students think about mathematics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F76A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6A75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F93F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D1B5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  <w:tr w:rsidR="0055709F" w14:paraId="53F16B35" w14:textId="77777777" w:rsidTr="00571141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ADAD" w14:textId="77777777" w:rsidR="0055709F" w:rsidRDefault="0055709F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2.6 </w:t>
            </w:r>
            <w:bookmarkStart w:id="3" w:name="_GoBack"/>
            <w:r>
              <w:rPr>
                <w:rFonts w:ascii="Calibri" w:eastAsia="Calibri" w:hAnsi="Calibri" w:cs="Calibri"/>
                <w:sz w:val="20"/>
              </w:rPr>
              <w:t>Candidate demonstrates attention to research results in the teaching and learning of mathematics</w:t>
            </w:r>
            <w:bookmarkEnd w:id="3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7AE5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941C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C5BF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067B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6FAAB7E1" w14:textId="77777777" w:rsidR="0055709F" w:rsidRDefault="0055709F" w:rsidP="0055709F">
      <w:pPr>
        <w:pStyle w:val="Normal1"/>
      </w:pPr>
    </w:p>
    <w:p w14:paraId="035D1499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3. Caring - Displays sensitivity to students' needs.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55709F" w14:paraId="4054EFBF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EDC0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B31F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73F8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C46A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157E590B" w14:textId="77777777" w:rsidR="0055709F" w:rsidRDefault="0055709F" w:rsidP="0055709F">
      <w:pPr>
        <w:pStyle w:val="Heading1"/>
      </w:pPr>
      <w:bookmarkStart w:id="4" w:name="h.8ygpuh3iaz9" w:colFirst="0" w:colLast="0"/>
      <w:bookmarkEnd w:id="4"/>
      <w:r>
        <w:t>Innovate</w:t>
      </w:r>
    </w:p>
    <w:p w14:paraId="2B2AA8A1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4. Collaboration - Works with relevant stakeholders to advance student learning.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55709F" w14:paraId="6C15F465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3B8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9B68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BC25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CFB3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214DB5E3" w14:textId="77777777" w:rsidR="0055709F" w:rsidRDefault="0055709F" w:rsidP="0055709F">
      <w:pPr>
        <w:pStyle w:val="Normal1"/>
      </w:pPr>
    </w:p>
    <w:p w14:paraId="3D478E39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5. Practice - Designs and uses educational environments and instructional practices to meet all students’ needs, abilities, and interests.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55709F" w14:paraId="39E16B50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E27E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E80B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D9F9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CF30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17DEA4D2" w14:textId="77777777" w:rsidR="0055709F" w:rsidRDefault="0055709F" w:rsidP="0055709F">
      <w:pPr>
        <w:pStyle w:val="Normal1"/>
      </w:pPr>
    </w:p>
    <w:p w14:paraId="5365CE13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6. Assessment - Understands and thoughtfully uses formal and informal evaluation strategies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55709F" w14:paraId="6AE65896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9B2E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D2E2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F129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6931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21E15FE4" w14:textId="77777777" w:rsidR="0055709F" w:rsidRDefault="0055709F" w:rsidP="0055709F">
      <w:pPr>
        <w:pStyle w:val="Heading1"/>
      </w:pPr>
      <w:bookmarkStart w:id="5" w:name="h.uxd9vjz0nvci" w:colFirst="0" w:colLast="0"/>
      <w:bookmarkEnd w:id="5"/>
      <w:r>
        <w:t>Inspire</w:t>
      </w:r>
    </w:p>
    <w:p w14:paraId="5E2868CC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7. Professionalism - Models poise, maturity, and sound judgment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55709F" w14:paraId="692974DC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3213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E62F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6666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4246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7674F875" w14:textId="77777777" w:rsidR="0055709F" w:rsidRDefault="0055709F" w:rsidP="0055709F">
      <w:pPr>
        <w:pStyle w:val="Normal1"/>
      </w:pPr>
    </w:p>
    <w:p w14:paraId="006C86DC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8. Transformation - Engages in continuous self-evaluation and improvement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55709F" w14:paraId="1B7E75DC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5E31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6774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906E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83C9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5D7C4978" w14:textId="77777777" w:rsidR="0055709F" w:rsidRDefault="0055709F" w:rsidP="0055709F">
      <w:pPr>
        <w:pStyle w:val="Normal1"/>
      </w:pPr>
    </w:p>
    <w:p w14:paraId="041B648D" w14:textId="77777777" w:rsidR="0055709F" w:rsidRDefault="0055709F" w:rsidP="0055709F">
      <w:pPr>
        <w:pStyle w:val="Normal1"/>
      </w:pPr>
      <w:r>
        <w:rPr>
          <w:rFonts w:ascii="Droid Sans" w:eastAsia="Droid Sans" w:hAnsi="Droid Sans" w:cs="Droid Sans"/>
        </w:rPr>
        <w:t>9. Leadership - Acts as a steward of the profession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55709F" w14:paraId="15777A24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348A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5845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0324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5F22" w14:textId="77777777" w:rsidR="0055709F" w:rsidRDefault="0055709F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239561F0" w14:textId="77777777" w:rsidR="0055709F" w:rsidRDefault="0055709F" w:rsidP="0055709F">
      <w:pPr>
        <w:pStyle w:val="Normal1"/>
      </w:pPr>
    </w:p>
    <w:p w14:paraId="34DB0A22" w14:textId="77777777" w:rsidR="0055709F" w:rsidRDefault="0055709F" w:rsidP="0055709F">
      <w:pPr>
        <w:pStyle w:val="Heading2"/>
      </w:pPr>
      <w:bookmarkStart w:id="6" w:name="h.o9um6cf2m0u9" w:colFirst="0" w:colLast="0"/>
      <w:bookmarkEnd w:id="6"/>
      <w:r>
        <w:t>Score ____________/45</w:t>
      </w:r>
    </w:p>
    <w:p w14:paraId="52207AF0" w14:textId="77777777" w:rsidR="0055709F" w:rsidRDefault="0055709F" w:rsidP="0055709F">
      <w:pPr>
        <w:pStyle w:val="Heading2"/>
      </w:pPr>
      <w:bookmarkStart w:id="7" w:name="h.o5k4nmbqqr9r" w:colFirst="0" w:colLast="0"/>
      <w:bookmarkEnd w:id="7"/>
      <w:r>
        <w:t>Additional Comments:</w:t>
      </w:r>
    </w:p>
    <w:p w14:paraId="4319390E" w14:textId="77777777" w:rsidR="003968DD" w:rsidRDefault="003968DD"/>
    <w:sectPr w:rsidR="003968DD" w:rsidSect="00551A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9F"/>
    <w:rsid w:val="000454B2"/>
    <w:rsid w:val="003968DD"/>
    <w:rsid w:val="00551AAC"/>
    <w:rsid w:val="005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3D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9F"/>
    <w:rPr>
      <w:lang w:eastAsia="ja-JP"/>
    </w:rPr>
  </w:style>
  <w:style w:type="paragraph" w:styleId="Heading1">
    <w:name w:val="heading 1"/>
    <w:basedOn w:val="Normal1"/>
    <w:next w:val="Normal1"/>
    <w:link w:val="Heading1Char"/>
    <w:rsid w:val="0055709F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rsid w:val="0055709F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09F"/>
    <w:rPr>
      <w:rFonts w:ascii="Trebuchet MS" w:eastAsia="Trebuchet MS" w:hAnsi="Trebuchet MS" w:cs="Trebuchet MS"/>
      <w:color w:val="000000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5709F"/>
    <w:rPr>
      <w:rFonts w:ascii="Trebuchet MS" w:eastAsia="Trebuchet MS" w:hAnsi="Trebuchet MS" w:cs="Trebuchet MS"/>
      <w:b/>
      <w:color w:val="000000"/>
      <w:sz w:val="26"/>
      <w:lang w:eastAsia="ja-JP"/>
    </w:rPr>
  </w:style>
  <w:style w:type="paragraph" w:customStyle="1" w:styleId="Normal1">
    <w:name w:val="Normal1"/>
    <w:rsid w:val="0055709F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Title">
    <w:name w:val="Title"/>
    <w:basedOn w:val="Normal1"/>
    <w:next w:val="Normal1"/>
    <w:link w:val="TitleChar"/>
    <w:rsid w:val="0055709F"/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55709F"/>
    <w:rPr>
      <w:rFonts w:ascii="Trebuchet MS" w:eastAsia="Trebuchet MS" w:hAnsi="Trebuchet MS" w:cs="Trebuchet MS"/>
      <w:color w:val="000000"/>
      <w:sz w:val="4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9F"/>
    <w:rPr>
      <w:lang w:eastAsia="ja-JP"/>
    </w:rPr>
  </w:style>
  <w:style w:type="paragraph" w:styleId="Heading1">
    <w:name w:val="heading 1"/>
    <w:basedOn w:val="Normal1"/>
    <w:next w:val="Normal1"/>
    <w:link w:val="Heading1Char"/>
    <w:rsid w:val="0055709F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rsid w:val="0055709F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09F"/>
    <w:rPr>
      <w:rFonts w:ascii="Trebuchet MS" w:eastAsia="Trebuchet MS" w:hAnsi="Trebuchet MS" w:cs="Trebuchet MS"/>
      <w:color w:val="000000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5709F"/>
    <w:rPr>
      <w:rFonts w:ascii="Trebuchet MS" w:eastAsia="Trebuchet MS" w:hAnsi="Trebuchet MS" w:cs="Trebuchet MS"/>
      <w:b/>
      <w:color w:val="000000"/>
      <w:sz w:val="26"/>
      <w:lang w:eastAsia="ja-JP"/>
    </w:rPr>
  </w:style>
  <w:style w:type="paragraph" w:customStyle="1" w:styleId="Normal1">
    <w:name w:val="Normal1"/>
    <w:rsid w:val="0055709F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Title">
    <w:name w:val="Title"/>
    <w:basedOn w:val="Normal1"/>
    <w:next w:val="Normal1"/>
    <w:link w:val="TitleChar"/>
    <w:rsid w:val="0055709F"/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55709F"/>
    <w:rPr>
      <w:rFonts w:ascii="Trebuchet MS" w:eastAsia="Trebuchet MS" w:hAnsi="Trebuchet MS" w:cs="Trebuchet MS"/>
      <w:color w:val="000000"/>
      <w:sz w:val="4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3269</Characters>
  <Application>Microsoft Macintosh Word</Application>
  <DocSecurity>0</DocSecurity>
  <Lines>27</Lines>
  <Paragraphs>7</Paragraphs>
  <ScaleCrop>false</ScaleCrop>
  <Company>The University of Mississippi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Sweeney</dc:creator>
  <cp:keywords/>
  <dc:description/>
  <cp:lastModifiedBy>Joe Sweeney</cp:lastModifiedBy>
  <cp:revision>2</cp:revision>
  <dcterms:created xsi:type="dcterms:W3CDTF">2015-06-17T13:51:00Z</dcterms:created>
  <dcterms:modified xsi:type="dcterms:W3CDTF">2015-09-04T21:04:00Z</dcterms:modified>
</cp:coreProperties>
</file>